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32AE7" w14:paraId="004145FA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9708D37" w14:textId="0D8AFE37" w:rsidR="00432AE7" w:rsidRPr="009D4E51" w:rsidRDefault="00432AE7">
            <w:pPr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D4E51"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  <w:t>Scenario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641AAC5" w14:textId="020FED24" w:rsidR="00432AE7" w:rsidRPr="009D4E51" w:rsidRDefault="00F04425">
            <w:pPr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D4E51"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  <w:t>20 – Kompromittering av IoT</w:t>
            </w:r>
            <w:r w:rsidR="00761C12" w:rsidRPr="009D4E51"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  <w:t>-</w:t>
            </w:r>
            <w:r w:rsidRPr="009D4E51">
              <w:rPr>
                <w:rFonts w:ascii="Arial" w:hAnsi="Arial" w:cs="Arial (Headings CS)"/>
                <w:b/>
                <w:bCs/>
                <w:kern w:val="0"/>
                <w:sz w:val="28"/>
                <w:szCs w:val="28"/>
                <w14:ligatures w14:val="none"/>
              </w:rPr>
              <w:t>enhet</w:t>
            </w:r>
          </w:p>
        </w:tc>
      </w:tr>
      <w:tr w:rsidR="00432AE7" w14:paraId="4FB3DFD8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3262557" w14:textId="24723991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Øvingsform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BBD13F7" w14:textId="61456BDB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Spilløvelse</w:t>
            </w:r>
          </w:p>
        </w:tc>
      </w:tr>
      <w:tr w:rsidR="00432AE7" w14:paraId="190211C2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A5DB435" w14:textId="078CEB70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Modenhetskrav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7D7486A" w14:textId="08E761B2" w:rsidR="00432AE7" w:rsidRPr="00761C12" w:rsidRDefault="00F04425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Middels</w:t>
            </w:r>
          </w:p>
        </w:tc>
      </w:tr>
      <w:tr w:rsidR="00432AE7" w14:paraId="7CE61D71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43926C55" w14:textId="250A7B53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Forventet tidsbruk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BEAC6E6" w14:textId="2A8CBE52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Forberedelse: </w:t>
            </w:r>
            <w:r w:rsid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40</w:t>
            </w: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timer</w:t>
            </w:r>
          </w:p>
          <w:p w14:paraId="2A5455A8" w14:textId="36471736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Gjennomføring: </w:t>
            </w:r>
            <w:r w:rsid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2-6</w:t>
            </w: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timer</w:t>
            </w:r>
          </w:p>
          <w:p w14:paraId="6352DC9B" w14:textId="163C4A37" w:rsidR="00432AE7" w:rsidRPr="00761C12" w:rsidRDefault="00432AE7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Evaluering: 2 timer</w:t>
            </w:r>
          </w:p>
        </w:tc>
      </w:tr>
      <w:tr w:rsidR="002771BD" w14:paraId="5CD50970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73C6461" w14:textId="3A5C22B8" w:rsidR="002771BD" w:rsidRPr="00761C12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Beskrivelse av scenario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74BB56F" w14:textId="77777777" w:rsidR="008A4D22" w:rsidRPr="00761C12" w:rsidRDefault="008A4D22" w:rsidP="00761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Minikraft har kjøpt billige overvåkningskameraer fra Alibaba.com. Disse fungerer utmerket og tillater de ansatte å sjekke tilstanden rundt i anlegget via mobiltelefonen. </w:t>
            </w:r>
          </w:p>
          <w:p w14:paraId="32E380E8" w14:textId="6AC5E912" w:rsidR="002771BD" w:rsidRPr="00761C12" w:rsidRDefault="008A4D22" w:rsidP="00761C1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IT-avdelingen får et varsel fra Politiet at IP-adresser fra Minikraft er blitt brukt til å forsøke å bryte seg inn i webserverne til Diamantbanken. IT-avdelingen ser raskt at IP-adressene det gjelder er to av de billige kameraene. </w:t>
            </w:r>
          </w:p>
        </w:tc>
      </w:tr>
      <w:tr w:rsidR="002771BD" w14:paraId="6352B239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FC0F0C2" w14:textId="1FD9911B" w:rsidR="002771BD" w:rsidRPr="00761C12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Egnede øvingsmål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CDA7A63" w14:textId="14EBD7B6" w:rsidR="002771BD" w:rsidRPr="00761C12" w:rsidRDefault="008A4D22" w:rsidP="00761C1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Håndtere varsel om hendelse fra tredjepart (Politiet)</w:t>
            </w:r>
          </w:p>
          <w:p w14:paraId="07E124F0" w14:textId="7CC57550" w:rsidR="002771BD" w:rsidRPr="00761C12" w:rsidRDefault="00B257FA" w:rsidP="00761C1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Samhandling mellom fysisk og digital sikkerhet</w:t>
            </w:r>
          </w:p>
        </w:tc>
      </w:tr>
      <w:tr w:rsidR="002771BD" w14:paraId="24890621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B7656A6" w14:textId="4711BB26" w:rsidR="002771BD" w:rsidRPr="00761C12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Egnede roller for øvende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38C8E328" w14:textId="77777777" w:rsidR="002771BD" w:rsidRPr="00761C12" w:rsidRDefault="002771BD" w:rsidP="00761C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Innsatsleder</w:t>
            </w:r>
          </w:p>
          <w:p w14:paraId="19D518B1" w14:textId="77777777" w:rsidR="002771BD" w:rsidRPr="00761C12" w:rsidRDefault="002771BD" w:rsidP="00761C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Loggfører</w:t>
            </w:r>
          </w:p>
          <w:p w14:paraId="41A0362B" w14:textId="77777777" w:rsidR="002771BD" w:rsidRPr="00761C12" w:rsidRDefault="002771BD" w:rsidP="00761C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Kommunikasjonsansvarlig</w:t>
            </w:r>
          </w:p>
          <w:p w14:paraId="33143D96" w14:textId="77777777" w:rsidR="002771BD" w:rsidRPr="00761C12" w:rsidRDefault="002771BD" w:rsidP="00761C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Teknisk personell (IT og OT)</w:t>
            </w:r>
          </w:p>
          <w:p w14:paraId="25E6DBBF" w14:textId="58BA2F42" w:rsidR="00B257FA" w:rsidRPr="00761C12" w:rsidRDefault="00BC55BC" w:rsidP="00761C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Vaktsjef (som bruker kameraer)</w:t>
            </w:r>
          </w:p>
        </w:tc>
      </w:tr>
      <w:tr w:rsidR="00841E7C" w14:paraId="00E73CF4" w14:textId="77777777" w:rsidTr="00761C12"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26B06FE9" w14:textId="2830EE17" w:rsidR="00841E7C" w:rsidRPr="00761C12" w:rsidRDefault="00841E7C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Roller i spillstab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9CF4D19" w14:textId="77777777" w:rsidR="00841E7C" w:rsidRPr="00761C12" w:rsidRDefault="00841E7C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Scenarioleder</w:t>
            </w:r>
          </w:p>
          <w:p w14:paraId="13DB2856" w14:textId="12D2EAB8" w:rsidR="00841E7C" w:rsidRDefault="00B257FA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IT-sikkerhet</w:t>
            </w:r>
          </w:p>
          <w:p w14:paraId="436554EF" w14:textId="0998ECA0" w:rsidR="00772F9B" w:rsidRPr="00761C12" w:rsidRDefault="00772F9B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>
              <w:rPr>
                <w:rFonts w:ascii="Arial" w:hAnsi="Arial" w:cs="Arial (Headings CS)"/>
                <w:kern w:val="0"/>
                <w:sz w:val="20"/>
                <w14:ligatures w14:val="none"/>
              </w:rPr>
              <w:t>Teknisk personell</w:t>
            </w:r>
          </w:p>
          <w:p w14:paraId="7DB5BF58" w14:textId="3C68A307" w:rsidR="00613960" w:rsidRPr="00761C12" w:rsidRDefault="00613960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Kontoradministrator</w:t>
            </w:r>
          </w:p>
          <w:p w14:paraId="28E2D4F2" w14:textId="4470E95D" w:rsidR="0052659A" w:rsidRPr="00761C12" w:rsidRDefault="0052659A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Beredskapsmyndighet</w:t>
            </w:r>
            <w:r w:rsidR="00BD6424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 (politi)</w:t>
            </w:r>
          </w:p>
          <w:p w14:paraId="075174BE" w14:textId="77777777" w:rsidR="00BC55BC" w:rsidRDefault="00BC55BC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Vaktpersonell</w:t>
            </w:r>
          </w:p>
          <w:p w14:paraId="59C1F52A" w14:textId="13700ACD" w:rsidR="00807AF4" w:rsidRPr="00761C12" w:rsidRDefault="001B521F" w:rsidP="00761C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>
              <w:rPr>
                <w:rFonts w:ascii="Arial" w:hAnsi="Arial" w:cs="Arial (Headings CS)"/>
                <w:kern w:val="0"/>
                <w:sz w:val="20"/>
                <w14:ligatures w14:val="none"/>
              </w:rPr>
              <w:t>Kommunikasjonssjef i diamantbanken</w:t>
            </w:r>
          </w:p>
        </w:tc>
      </w:tr>
      <w:tr w:rsidR="002771BD" w:rsidRPr="00C60480" w14:paraId="394DDEA0" w14:textId="77777777" w:rsidTr="00761C12">
        <w:trPr>
          <w:trHeight w:val="3336"/>
        </w:trPr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9264386" w14:textId="4D4264B9" w:rsidR="002771BD" w:rsidRPr="00761C12" w:rsidRDefault="002771BD" w:rsidP="002771BD">
            <w:p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Øvingsmomenter</w:t>
            </w:r>
          </w:p>
        </w:tc>
        <w:tc>
          <w:tcPr>
            <w:tcW w:w="6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7947839" w14:textId="77777777" w:rsidR="002771BD" w:rsidRPr="00761C12" w:rsidRDefault="006376AB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Identifisere at IP-adresser gjelder billige kameraer</w:t>
            </w:r>
          </w:p>
          <w:p w14:paraId="2B742BD9" w14:textId="77777777" w:rsidR="006376AB" w:rsidRPr="00761C12" w:rsidRDefault="006C5409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Tegne på forsøk på lateral bevegelse fra IP-kameraer til interne systemer</w:t>
            </w:r>
          </w:p>
          <w:p w14:paraId="1EFFC72F" w14:textId="77777777" w:rsidR="006C5409" w:rsidRPr="00761C12" w:rsidRDefault="008F1E6D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IT-avdeling oppdager at passord fra IP-kamera også er brukt på admin-panel for låsesystem</w:t>
            </w:r>
          </w:p>
          <w:p w14:paraId="0749642B" w14:textId="77777777" w:rsidR="008F1E6D" w:rsidRPr="00761C12" w:rsidRDefault="008F1E6D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Trusselrapport </w:t>
            </w:r>
            <w:r w:rsidR="007602B9"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viser at trusselaktør som målretter seg mot slike kameraer ofte bygger inn bakdører</w:t>
            </w:r>
          </w:p>
          <w:p w14:paraId="0CB159A3" w14:textId="77777777" w:rsidR="007602B9" w:rsidRPr="00761C12" w:rsidRDefault="007602B9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Teknisk analyse av kamera finner </w:t>
            </w:r>
            <w:r w:rsidR="0056097C"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>tegn på slike bakdører</w:t>
            </w:r>
          </w:p>
          <w:p w14:paraId="00CE551C" w14:textId="77777777" w:rsidR="0056097C" w:rsidRPr="00761C12" w:rsidRDefault="0056097C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Diamantbanken </w:t>
            </w:r>
            <w:r w:rsidR="00C60480"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sender IOC-er som også inkluderer andre IP-adresser fra kontornettet. Dette gjelder </w:t>
            </w:r>
            <w:r w:rsidR="00542F53"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smarte møteromsskilt. </w:t>
            </w:r>
          </w:p>
          <w:p w14:paraId="4BF962BE" w14:textId="5379318F" w:rsidR="00542F53" w:rsidRPr="00761C12" w:rsidRDefault="002D6867" w:rsidP="00761C1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 (Headings CS)"/>
                <w:kern w:val="0"/>
                <w:sz w:val="20"/>
                <w14:ligatures w14:val="none"/>
              </w:rPr>
            </w:pPr>
            <w:r w:rsidRPr="00761C12">
              <w:rPr>
                <w:rFonts w:ascii="Arial" w:hAnsi="Arial" w:cs="Arial (Headings CS)"/>
                <w:kern w:val="0"/>
                <w:sz w:val="20"/>
                <w14:ligatures w14:val="none"/>
              </w:rPr>
              <w:t xml:space="preserve">Analyse tyder på at det er et kompromittert default SSH-passord på møteromsskiltene som er misbrukt, og at det kommer innlogginger fra de billige kameraene. </w:t>
            </w:r>
          </w:p>
        </w:tc>
      </w:tr>
    </w:tbl>
    <w:p w14:paraId="50C43A9E" w14:textId="77777777" w:rsidR="001F3C7D" w:rsidRPr="00761C12" w:rsidRDefault="001F3C7D" w:rsidP="00761C12">
      <w:pPr>
        <w:spacing w:after="0" w:line="240" w:lineRule="auto"/>
        <w:rPr>
          <w:rFonts w:ascii="Arial" w:hAnsi="Arial" w:cs="Arial (Headings CS)"/>
          <w:kern w:val="0"/>
          <w:sz w:val="20"/>
          <w14:ligatures w14:val="none"/>
        </w:rPr>
      </w:pPr>
    </w:p>
    <w:sectPr w:rsidR="001F3C7D" w:rsidRPr="00761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charset w:val="00"/>
    <w:family w:val="roman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C150E"/>
    <w:multiLevelType w:val="hybridMultilevel"/>
    <w:tmpl w:val="FA2C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53A1C"/>
    <w:multiLevelType w:val="hybridMultilevel"/>
    <w:tmpl w:val="22801012"/>
    <w:lvl w:ilvl="0" w:tplc="EEF6DC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1EAFE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0FE55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B9A0C0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B1804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10489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3FA8D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8026C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08B8C2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2A750EBF"/>
    <w:multiLevelType w:val="hybridMultilevel"/>
    <w:tmpl w:val="B3E29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E51B9C"/>
    <w:multiLevelType w:val="hybridMultilevel"/>
    <w:tmpl w:val="C0F64F42"/>
    <w:lvl w:ilvl="0" w:tplc="2F985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B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66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B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EA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46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8D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AE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792108"/>
    <w:multiLevelType w:val="hybridMultilevel"/>
    <w:tmpl w:val="D458EE62"/>
    <w:lvl w:ilvl="0" w:tplc="C1F2E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8C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CE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46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28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60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6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790D5C"/>
    <w:multiLevelType w:val="hybridMultilevel"/>
    <w:tmpl w:val="8A7AE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06687"/>
    <w:multiLevelType w:val="hybridMultilevel"/>
    <w:tmpl w:val="4A60B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81515"/>
    <w:multiLevelType w:val="hybridMultilevel"/>
    <w:tmpl w:val="F0988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45428"/>
    <w:multiLevelType w:val="hybridMultilevel"/>
    <w:tmpl w:val="A808A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8443BF"/>
    <w:multiLevelType w:val="hybridMultilevel"/>
    <w:tmpl w:val="5AFE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152111">
    <w:abstractNumId w:val="10"/>
  </w:num>
  <w:num w:numId="2" w16cid:durableId="1041320209">
    <w:abstractNumId w:val="12"/>
  </w:num>
  <w:num w:numId="3" w16cid:durableId="1452744076">
    <w:abstractNumId w:val="6"/>
  </w:num>
  <w:num w:numId="4" w16cid:durableId="2106538615">
    <w:abstractNumId w:val="4"/>
  </w:num>
  <w:num w:numId="5" w16cid:durableId="1575775519">
    <w:abstractNumId w:val="0"/>
  </w:num>
  <w:num w:numId="6" w16cid:durableId="1770200821">
    <w:abstractNumId w:val="2"/>
  </w:num>
  <w:num w:numId="7" w16cid:durableId="955910700">
    <w:abstractNumId w:val="5"/>
  </w:num>
  <w:num w:numId="8" w16cid:durableId="1562524479">
    <w:abstractNumId w:val="1"/>
  </w:num>
  <w:num w:numId="9" w16cid:durableId="545068382">
    <w:abstractNumId w:val="13"/>
  </w:num>
  <w:num w:numId="10" w16cid:durableId="216666791">
    <w:abstractNumId w:val="7"/>
  </w:num>
  <w:num w:numId="11" w16cid:durableId="986132071">
    <w:abstractNumId w:val="8"/>
  </w:num>
  <w:num w:numId="12" w16cid:durableId="830945808">
    <w:abstractNumId w:val="3"/>
  </w:num>
  <w:num w:numId="13" w16cid:durableId="266888394">
    <w:abstractNumId w:val="11"/>
  </w:num>
  <w:num w:numId="14" w16cid:durableId="239170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E7"/>
    <w:rsid w:val="0005019B"/>
    <w:rsid w:val="000D7100"/>
    <w:rsid w:val="001145AD"/>
    <w:rsid w:val="00137ED0"/>
    <w:rsid w:val="001B521F"/>
    <w:rsid w:val="001F3C7D"/>
    <w:rsid w:val="002771BD"/>
    <w:rsid w:val="00277688"/>
    <w:rsid w:val="002D6867"/>
    <w:rsid w:val="002F0914"/>
    <w:rsid w:val="00364F22"/>
    <w:rsid w:val="003E5009"/>
    <w:rsid w:val="003F1B86"/>
    <w:rsid w:val="00432AE7"/>
    <w:rsid w:val="004A722E"/>
    <w:rsid w:val="0052659A"/>
    <w:rsid w:val="00542F53"/>
    <w:rsid w:val="0056097C"/>
    <w:rsid w:val="0057476B"/>
    <w:rsid w:val="005975DF"/>
    <w:rsid w:val="005A55CA"/>
    <w:rsid w:val="00611789"/>
    <w:rsid w:val="00613960"/>
    <w:rsid w:val="0063400E"/>
    <w:rsid w:val="006376AB"/>
    <w:rsid w:val="006834EA"/>
    <w:rsid w:val="006C5409"/>
    <w:rsid w:val="007602B9"/>
    <w:rsid w:val="00761C12"/>
    <w:rsid w:val="00772F9B"/>
    <w:rsid w:val="007B484E"/>
    <w:rsid w:val="00807AF4"/>
    <w:rsid w:val="00816014"/>
    <w:rsid w:val="0084033F"/>
    <w:rsid w:val="00841E7C"/>
    <w:rsid w:val="008A4D22"/>
    <w:rsid w:val="008F1E6D"/>
    <w:rsid w:val="00936F41"/>
    <w:rsid w:val="009D4E51"/>
    <w:rsid w:val="00A64A1A"/>
    <w:rsid w:val="00A91810"/>
    <w:rsid w:val="00AB37C8"/>
    <w:rsid w:val="00B257FA"/>
    <w:rsid w:val="00BC55BC"/>
    <w:rsid w:val="00BD46F4"/>
    <w:rsid w:val="00BD6424"/>
    <w:rsid w:val="00C14C1C"/>
    <w:rsid w:val="00C27871"/>
    <w:rsid w:val="00C60480"/>
    <w:rsid w:val="00C679EE"/>
    <w:rsid w:val="00D2104A"/>
    <w:rsid w:val="00DF64DC"/>
    <w:rsid w:val="00E26A77"/>
    <w:rsid w:val="00E36940"/>
    <w:rsid w:val="00F04425"/>
    <w:rsid w:val="00FB3430"/>
    <w:rsid w:val="25433A26"/>
    <w:rsid w:val="32700D54"/>
    <w:rsid w:val="5E319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2345"/>
  <w15:chartTrackingRefBased/>
  <w15:docId w15:val="{957B1D1C-2A0C-4535-BC79-675192DE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>Kommentarer svart ut
Se kommentarer fra QA</Comment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D8F24-5721-467F-B055-69CAF7A8E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AEF66-0502-4583-AB9F-BA7285B36BF4}">
  <ds:schemaRefs>
    <ds:schemaRef ds:uri="http://schemas.microsoft.com/office/infopath/2007/PartnerControls"/>
    <ds:schemaRef ds:uri="http://purl.org/dc/elements/1.1/"/>
    <ds:schemaRef ds:uri="http://www.w3.org/XML/1998/namespace"/>
    <ds:schemaRef ds:uri="4e01fcfe-bee3-4600-ba0b-b00476ef22a3"/>
    <ds:schemaRef ds:uri="c1393ac3-e244-4758-a539-5b975df7832c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50B64B-48F9-49B0-9118-EE326ADA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Olsen</dc:creator>
  <cp:keywords/>
  <dc:description/>
  <cp:lastModifiedBy>Jakob Stendahl</cp:lastModifiedBy>
  <cp:revision>36</cp:revision>
  <dcterms:created xsi:type="dcterms:W3CDTF">2024-10-03T19:23:00Z</dcterms:created>
  <dcterms:modified xsi:type="dcterms:W3CDTF">2024-11-08T12:07:00Z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0x0101003D424B2138276C459DBDB6FBD9B62DCF</vt:lpwstr>
  </property>
</Properties>
</file>