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323"/>
        <w:gridCol w:w="7"/>
        <w:gridCol w:w="457"/>
        <w:gridCol w:w="7280"/>
      </w:tblGrid>
      <w:tr w:rsidR="00DB559F" w14:paraId="1BEE72FB" w14:textId="77777777" w:rsidTr="4A7AD33A">
        <w:tc>
          <w:tcPr>
            <w:tcW w:w="9067" w:type="dxa"/>
            <w:gridSpan w:val="4"/>
          </w:tcPr>
          <w:p w14:paraId="0557FF6C" w14:textId="53F718F3" w:rsidR="00DB559F" w:rsidRDefault="00DB559F" w:rsidP="00DB559F">
            <w:pPr>
              <w:pStyle w:val="Forsidetittel"/>
            </w:pPr>
            <w:r>
              <w:t xml:space="preserve">Bestilling av </w:t>
            </w:r>
            <w:r w:rsidR="008B7A24">
              <w:t xml:space="preserve">instrumentering til </w:t>
            </w:r>
            <w:r w:rsidR="006C1211">
              <w:t>S</w:t>
            </w:r>
            <w:r w:rsidR="1A0FE3C6">
              <w:t>teds</w:t>
            </w:r>
            <w:r w:rsidR="006C1211">
              <w:t>s</w:t>
            </w:r>
            <w:r w:rsidR="1A0FE3C6">
              <w:t xml:space="preserve">pesifikk </w:t>
            </w:r>
            <w:r w:rsidR="00742A92">
              <w:t>Snøskredvarsling</w:t>
            </w:r>
          </w:p>
        </w:tc>
      </w:tr>
      <w:tr w:rsidR="00DB559F" w14:paraId="7CD97E1A" w14:textId="77777777" w:rsidTr="4A7AD33A">
        <w:tc>
          <w:tcPr>
            <w:tcW w:w="9067" w:type="dxa"/>
            <w:gridSpan w:val="4"/>
          </w:tcPr>
          <w:p w14:paraId="7486A7B9" w14:textId="1F02CE8A" w:rsidR="00982EB3" w:rsidRPr="00312832" w:rsidRDefault="00982EB3" w:rsidP="00982EB3">
            <w:r w:rsidRPr="00312832">
              <w:t xml:space="preserve">Bestillingsskjema for </w:t>
            </w:r>
            <w:r w:rsidR="008B7A24">
              <w:t xml:space="preserve">installering av instrumentering til </w:t>
            </w:r>
            <w:r w:rsidR="004674E5">
              <w:t>sted</w:t>
            </w:r>
            <w:r w:rsidR="006C1211">
              <w:t>s</w:t>
            </w:r>
            <w:r w:rsidR="004674E5">
              <w:t>spesifikk s</w:t>
            </w:r>
            <w:r w:rsidR="006C1211">
              <w:t>nøs</w:t>
            </w:r>
            <w:r w:rsidR="004674E5">
              <w:t>kredvarsling</w:t>
            </w:r>
            <w:r>
              <w:t xml:space="preserve"> for objek</w:t>
            </w:r>
            <w:r w:rsidR="00EF360A">
              <w:t>t</w:t>
            </w:r>
            <w:r w:rsidRPr="00312832">
              <w:t>.</w:t>
            </w:r>
          </w:p>
          <w:p w14:paraId="6CDD593E" w14:textId="77777777" w:rsidR="00982EB3" w:rsidRPr="00312832" w:rsidRDefault="00982EB3" w:rsidP="00982EB3"/>
          <w:p w14:paraId="25BDC91F" w14:textId="7E0804A6" w:rsidR="00DB559F" w:rsidRPr="001E3C9F" w:rsidRDefault="004C0EBF" w:rsidP="4A7AD33A">
            <w:pPr>
              <w:rPr>
                <w:i/>
                <w:iCs/>
              </w:rPr>
            </w:pPr>
            <w:r>
              <w:t xml:space="preserve">Instrumentering </w:t>
            </w:r>
            <w:r w:rsidR="002C15D2">
              <w:t xml:space="preserve">og installasjon skal følge </w:t>
            </w:r>
            <w:r w:rsidR="00C02AF3">
              <w:t>anbefalingene utarbeidet i</w:t>
            </w:r>
            <w:r w:rsidR="00B44C7B">
              <w:t xml:space="preserve"> skredvarslingsplanen og iht. utstyrsspesifikasjoner.</w:t>
            </w:r>
            <w:r w:rsidR="007F6C78">
              <w:t xml:space="preserve"> </w:t>
            </w:r>
            <w:r w:rsidR="00C02AF3">
              <w:t>Data fra instrumentering og observasjoner skal</w:t>
            </w:r>
            <w:r w:rsidR="00305665">
              <w:t>, hvis mulig,</w:t>
            </w:r>
            <w:r w:rsidR="00C02AF3">
              <w:t xml:space="preserve"> </w:t>
            </w:r>
            <w:r w:rsidR="00E71C8F">
              <w:t>videreformidles til MET og</w:t>
            </w:r>
            <w:r w:rsidR="00305665">
              <w:t>/eller</w:t>
            </w:r>
            <w:r w:rsidR="00E71C8F">
              <w:t xml:space="preserve"> NVE. </w:t>
            </w:r>
          </w:p>
        </w:tc>
      </w:tr>
      <w:tr w:rsidR="00DB559F" w14:paraId="0E896030" w14:textId="77777777" w:rsidTr="4A7AD33A">
        <w:tc>
          <w:tcPr>
            <w:tcW w:w="9067" w:type="dxa"/>
            <w:gridSpan w:val="4"/>
          </w:tcPr>
          <w:p w14:paraId="3EC7B577" w14:textId="02BE46CF" w:rsidR="00DB559F" w:rsidRDefault="006A6FD1" w:rsidP="006A6FD1">
            <w:pPr>
              <w:pStyle w:val="SubtitleNVE"/>
            </w:pPr>
            <w:r>
              <w:t>Oppdragsgiver</w:t>
            </w:r>
          </w:p>
        </w:tc>
      </w:tr>
      <w:tr w:rsidR="00DB559F" w14:paraId="5C99242F" w14:textId="77777777" w:rsidTr="4A7AD33A">
        <w:tc>
          <w:tcPr>
            <w:tcW w:w="9067" w:type="dxa"/>
            <w:gridSpan w:val="4"/>
          </w:tcPr>
          <w:p w14:paraId="473BCFA1" w14:textId="1BC4C786" w:rsidR="00DB559F" w:rsidRPr="006A6FD1" w:rsidRDefault="006A6FD1" w:rsidP="006A6FD1">
            <w:pPr>
              <w:pStyle w:val="SubtitleNVE"/>
              <w:rPr>
                <w:i/>
                <w:iCs/>
              </w:rPr>
            </w:pPr>
            <w:r w:rsidRPr="006A6FD1">
              <w:rPr>
                <w:i/>
                <w:iCs/>
              </w:rPr>
              <w:t>«skriv inn navn på oppdragsgiver»</w:t>
            </w:r>
          </w:p>
        </w:tc>
      </w:tr>
      <w:tr w:rsidR="00DB559F" w14:paraId="08ADB12B" w14:textId="77777777" w:rsidTr="4A7AD33A">
        <w:tc>
          <w:tcPr>
            <w:tcW w:w="9067" w:type="dxa"/>
            <w:gridSpan w:val="4"/>
          </w:tcPr>
          <w:p w14:paraId="7A0E10F6" w14:textId="28E5F970" w:rsidR="00DB559F" w:rsidRPr="00AB714F" w:rsidRDefault="006A6FD1" w:rsidP="006A6FD1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00AB714F">
              <w:rPr>
                <w:b/>
                <w:bCs/>
              </w:rPr>
              <w:t xml:space="preserve">Det er behov for </w:t>
            </w:r>
            <w:r w:rsidR="007F6C78">
              <w:rPr>
                <w:b/>
                <w:bCs/>
              </w:rPr>
              <w:t xml:space="preserve">instrumentering for å supplere </w:t>
            </w:r>
            <w:r w:rsidR="00B84D5A">
              <w:rPr>
                <w:b/>
                <w:bCs/>
              </w:rPr>
              <w:t>stedspesifikk skredvarsling</w:t>
            </w:r>
            <w:r w:rsidR="00AB714F" w:rsidRPr="00AB714F">
              <w:rPr>
                <w:b/>
                <w:bCs/>
              </w:rPr>
              <w:t xml:space="preserve"> for</w:t>
            </w:r>
            <w:r w:rsidR="007F6C78">
              <w:rPr>
                <w:b/>
                <w:bCs/>
              </w:rPr>
              <w:t xml:space="preserve"> objekt</w:t>
            </w:r>
            <w:r w:rsidR="00AB714F" w:rsidRPr="00AB714F">
              <w:rPr>
                <w:b/>
                <w:bCs/>
              </w:rPr>
              <w:t>:</w:t>
            </w:r>
          </w:p>
        </w:tc>
      </w:tr>
      <w:tr w:rsidR="00405C94" w14:paraId="25539F35" w14:textId="77777777" w:rsidTr="4A7AD33A">
        <w:bookmarkStart w:id="0" w:name="_Hlk197348739" w:displacedByCustomXml="next"/>
        <w:sdt>
          <w:sdtPr>
            <w:id w:val="-14180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18A746E9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64582A17" w14:textId="77777777" w:rsidR="00405C94" w:rsidRDefault="00405C94" w:rsidP="00B81F86">
            <w:pPr>
              <w:pStyle w:val="Brdtekst"/>
            </w:pPr>
            <w:r>
              <w:t>Bebyggelse</w:t>
            </w:r>
          </w:p>
        </w:tc>
      </w:tr>
      <w:tr w:rsidR="00721412" w14:paraId="667B5921" w14:textId="77777777" w:rsidTr="4A7AD33A">
        <w:sdt>
          <w:sdtPr>
            <w:id w:val="166035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018C7D36" w14:textId="6B6FF284" w:rsidR="00721412" w:rsidRDefault="00721412" w:rsidP="001F39D8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0A728595" w14:textId="39F39AD4" w:rsidR="00721412" w:rsidRDefault="00405C94" w:rsidP="001F39D8">
            <w:pPr>
              <w:pStyle w:val="Brdtekst"/>
            </w:pPr>
            <w:r>
              <w:t>Veg</w:t>
            </w:r>
          </w:p>
        </w:tc>
      </w:tr>
      <w:tr w:rsidR="00405C94" w14:paraId="291A4C65" w14:textId="77777777" w:rsidTr="4A7AD33A">
        <w:bookmarkEnd w:id="0" w:displacedByCustomXml="next"/>
        <w:sdt>
          <w:sdtPr>
            <w:id w:val="16430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05C0C95A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4FF946B4" w14:textId="2FC5B132" w:rsidR="00405C94" w:rsidRDefault="00405C94" w:rsidP="00B81F86">
            <w:pPr>
              <w:pStyle w:val="Brdtekst"/>
            </w:pPr>
            <w:r>
              <w:t>Alpinanlegg</w:t>
            </w:r>
          </w:p>
        </w:tc>
      </w:tr>
      <w:tr w:rsidR="00405C94" w14:paraId="50F1FC89" w14:textId="77777777" w:rsidTr="4A7AD33A">
        <w:sdt>
          <w:sdtPr>
            <w:id w:val="1258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246660BB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0699AF98" w14:textId="7FF65504" w:rsidR="00405C94" w:rsidRDefault="00405C94" w:rsidP="00B81F86">
            <w:pPr>
              <w:pStyle w:val="Brdtekst"/>
            </w:pPr>
            <w:r>
              <w:t>Anlegg</w:t>
            </w:r>
          </w:p>
        </w:tc>
      </w:tr>
      <w:tr w:rsidR="00405C94" w14:paraId="3E407C45" w14:textId="77777777" w:rsidTr="4A7AD33A">
        <w:sdt>
          <w:sdtPr>
            <w:id w:val="66028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4C940765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65EC8894" w14:textId="0C85FD4C" w:rsidR="00405C94" w:rsidRDefault="00F2406C" w:rsidP="00B81F86">
            <w:pPr>
              <w:pStyle w:val="Brdtekst"/>
            </w:pPr>
            <w:r>
              <w:t>Annet, beskriv:</w:t>
            </w:r>
          </w:p>
        </w:tc>
      </w:tr>
      <w:tr w:rsidR="00E24BF2" w14:paraId="5280C19D" w14:textId="77777777" w:rsidTr="4A7AD33A">
        <w:tc>
          <w:tcPr>
            <w:tcW w:w="9067" w:type="dxa"/>
            <w:gridSpan w:val="4"/>
          </w:tcPr>
          <w:p w14:paraId="7316DEF5" w14:textId="4165F819" w:rsidR="00E24BF2" w:rsidRDefault="001370C3" w:rsidP="00B81F86">
            <w:pPr>
              <w:pStyle w:val="Brdtekst"/>
            </w:pPr>
            <w:r>
              <w:t xml:space="preserve">Skredvarslingsplan </w:t>
            </w:r>
            <w:r w:rsidR="00E24BF2">
              <w:t xml:space="preserve">som viser </w:t>
            </w:r>
            <w:r>
              <w:t xml:space="preserve">varslingsområdet og </w:t>
            </w:r>
            <w:r w:rsidR="00E24BF2">
              <w:t xml:space="preserve">tiltakssonen som </w:t>
            </w:r>
            <w:r w:rsidR="00407731">
              <w:t xml:space="preserve">det </w:t>
            </w:r>
            <w:r w:rsidR="00E24BF2">
              <w:t xml:space="preserve">skal </w:t>
            </w:r>
            <w:r w:rsidR="00407731">
              <w:t>varsles</w:t>
            </w:r>
            <w:r w:rsidR="00E24BF2">
              <w:t xml:space="preserve"> </w:t>
            </w:r>
            <w:r w:rsidR="00407731">
              <w:t xml:space="preserve">for, </w:t>
            </w:r>
            <w:r w:rsidR="00E24BF2">
              <w:t>er lagt ved.</w:t>
            </w:r>
            <w:r w:rsidR="00DB412F">
              <w:t xml:space="preserve"> Instrumentering </w:t>
            </w:r>
            <w:r w:rsidR="0066300D">
              <w:t>og forslag til plassering er beskrevet i skredvarslingsplan</w:t>
            </w:r>
            <w:r w:rsidR="00B76F1E">
              <w:t xml:space="preserve">. </w:t>
            </w:r>
          </w:p>
          <w:p w14:paraId="42E12622" w14:textId="1D583CA5" w:rsidR="00E24BF2" w:rsidRDefault="00F35C8C" w:rsidP="00B81F86">
            <w:pPr>
              <w:pStyle w:val="Brdtekst"/>
            </w:pPr>
            <w:r>
              <w:t xml:space="preserve">Varslingsområdet er følgende: </w:t>
            </w:r>
            <w:r w:rsidRPr="00F35C8C">
              <w:rPr>
                <w:i/>
                <w:iCs/>
              </w:rPr>
              <w:t>Bilde</w:t>
            </w:r>
          </w:p>
        </w:tc>
      </w:tr>
      <w:tr w:rsidR="00E24BF2" w14:paraId="18D3AD99" w14:textId="77777777" w:rsidTr="4A7AD33A">
        <w:tc>
          <w:tcPr>
            <w:tcW w:w="9067" w:type="dxa"/>
            <w:gridSpan w:val="4"/>
          </w:tcPr>
          <w:p w14:paraId="039F7EE4" w14:textId="578834B6" w:rsidR="00E24BF2" w:rsidRDefault="00E24BF2" w:rsidP="00B81F86">
            <w:pPr>
              <w:pStyle w:val="Brdtekst"/>
            </w:pPr>
            <w:r>
              <w:rPr>
                <w:noProof/>
              </w:rPr>
              <w:drawing>
                <wp:inline distT="0" distB="0" distL="0" distR="0" wp14:anchorId="2013799E" wp14:editId="262D55E0">
                  <wp:extent cx="5227608" cy="190627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706" cy="19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BF2" w14:paraId="18E14726" w14:textId="77777777" w:rsidTr="4A7AD33A">
        <w:tc>
          <w:tcPr>
            <w:tcW w:w="9067" w:type="dxa"/>
            <w:gridSpan w:val="4"/>
          </w:tcPr>
          <w:p w14:paraId="059AA60F" w14:textId="6D73ED80" w:rsidR="00E24BF2" w:rsidRPr="00630867" w:rsidRDefault="00040135" w:rsidP="00040135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4A7AD33A">
              <w:rPr>
                <w:b/>
                <w:bCs/>
              </w:rPr>
              <w:t xml:space="preserve">Følgende </w:t>
            </w:r>
            <w:r w:rsidR="00630867" w:rsidRPr="4A7AD33A">
              <w:rPr>
                <w:b/>
                <w:bCs/>
              </w:rPr>
              <w:t>tiltak er planlagt</w:t>
            </w:r>
            <w:r w:rsidR="00212CEA" w:rsidRPr="4A7AD33A">
              <w:rPr>
                <w:b/>
                <w:bCs/>
              </w:rPr>
              <w:t>, eller eksisterer,</w:t>
            </w:r>
            <w:r w:rsidR="00630867" w:rsidRPr="4A7AD33A">
              <w:rPr>
                <w:b/>
                <w:bCs/>
              </w:rPr>
              <w:t xml:space="preserve"> i tiltakssonen:</w:t>
            </w:r>
          </w:p>
        </w:tc>
      </w:tr>
      <w:tr w:rsidR="00212CEA" w14:paraId="78894EFB" w14:textId="77777777" w:rsidTr="4A7AD33A">
        <w:tc>
          <w:tcPr>
            <w:tcW w:w="9067" w:type="dxa"/>
            <w:gridSpan w:val="4"/>
          </w:tcPr>
          <w:p w14:paraId="31D70762" w14:textId="77777777" w:rsidR="00212CEA" w:rsidRDefault="00212CEA" w:rsidP="00B81F86">
            <w:pPr>
              <w:pStyle w:val="Brdtekst"/>
            </w:pPr>
            <w:r>
              <w:lastRenderedPageBreak/>
              <w:t>Kort beskrivelse av eventuelle planlagte nye tiltak (gjelder veg, midlertidige anlegg, alpinanlegg), eller eksisterende bebyggelse</w:t>
            </w:r>
            <w:r w:rsidR="005E2340">
              <w:t>/</w:t>
            </w:r>
            <w:r>
              <w:t>veg</w:t>
            </w:r>
            <w:r w:rsidR="005E2340">
              <w:t>/</w:t>
            </w:r>
            <w:r>
              <w:t>anlegg:</w:t>
            </w:r>
          </w:p>
          <w:p w14:paraId="2711FFA6" w14:textId="214316FE" w:rsidR="0037675F" w:rsidRDefault="0037675F" w:rsidP="00B81F86">
            <w:pPr>
              <w:pStyle w:val="Brdtekst"/>
            </w:pPr>
            <w:r w:rsidRPr="0037675F">
              <w:rPr>
                <w:i/>
                <w:iCs/>
              </w:rPr>
              <w:t>Beskriv sårbarheten til objektet. For bebyggelse sikkerhetsklasser iht. TEK 17 §7-3, eller ÅDT iht. Vegvesenets håndbok. Ta kontakt med kommunen for å avklare hvilke sikkerhetsklasser tiltaket/tiltakene faller under. Det er også sterkt anbefalt at alle sårbarheter innenfor tiltakssonen beskrives, det kan være sikkerhetsklasser, men også veg, uteområder osv</w:t>
            </w:r>
            <w:r>
              <w:t>.</w:t>
            </w:r>
          </w:p>
        </w:tc>
      </w:tr>
      <w:tr w:rsidR="00212CEA" w14:paraId="7FF8C9F1" w14:textId="77777777" w:rsidTr="4A7AD33A">
        <w:tc>
          <w:tcPr>
            <w:tcW w:w="9067" w:type="dxa"/>
            <w:gridSpan w:val="4"/>
          </w:tcPr>
          <w:p w14:paraId="237FFC25" w14:textId="04EDF36A" w:rsidR="00212CEA" w:rsidRDefault="00212CEA" w:rsidP="00B81F86">
            <w:pPr>
              <w:pStyle w:val="Brdtekst"/>
            </w:pPr>
            <w:r w:rsidRPr="000144FA">
              <w:rPr>
                <w:i/>
                <w:iCs/>
              </w:rPr>
              <w:t>«skriv inn beskrivelsen»</w:t>
            </w:r>
          </w:p>
        </w:tc>
      </w:tr>
      <w:tr w:rsidR="00F351EA" w14:paraId="09EBEE62" w14:textId="77777777" w:rsidTr="4A7AD33A">
        <w:tc>
          <w:tcPr>
            <w:tcW w:w="9067" w:type="dxa"/>
            <w:gridSpan w:val="4"/>
          </w:tcPr>
          <w:p w14:paraId="2B0B1F3E" w14:textId="6A89E1C7" w:rsidR="00F351EA" w:rsidRDefault="00E30795" w:rsidP="000C24AC">
            <w:pPr>
              <w:pStyle w:val="Listeavsnitt"/>
              <w:numPr>
                <w:ilvl w:val="0"/>
                <w:numId w:val="36"/>
              </w:numPr>
            </w:pPr>
            <w:r>
              <w:rPr>
                <w:b/>
                <w:bCs/>
              </w:rPr>
              <w:t>Kan instrumentering være utsatt for skred, og er alle skredtyper vurdert</w:t>
            </w:r>
            <w:r w:rsidR="000C24AC" w:rsidRPr="000C24AC">
              <w:rPr>
                <w:b/>
                <w:bCs/>
              </w:rPr>
              <w:t>?</w:t>
            </w:r>
            <w:r w:rsidR="000C24AC">
              <w:t xml:space="preserve"> </w:t>
            </w:r>
            <w:r w:rsidR="002D0ADC">
              <w:t>Må tilpassning av instrumentasjon gjøres underveis?</w:t>
            </w:r>
          </w:p>
          <w:p w14:paraId="5E9AA6C4" w14:textId="77777777" w:rsidR="00882487" w:rsidRDefault="00882487" w:rsidP="00882487">
            <w:pPr>
              <w:pStyle w:val="Listeavsnitt"/>
              <w:numPr>
                <w:ilvl w:val="0"/>
                <w:numId w:val="0"/>
              </w:numPr>
              <w:ind w:left="720"/>
            </w:pPr>
          </w:p>
          <w:p w14:paraId="178950C2" w14:textId="6EA90727" w:rsidR="00882487" w:rsidRDefault="00E30795" w:rsidP="00882487">
            <w:pPr>
              <w:pStyle w:val="Listeavsnitt"/>
              <w:numPr>
                <w:ilvl w:val="0"/>
                <w:numId w:val="0"/>
              </w:numPr>
              <w:ind w:left="720"/>
            </w:pP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Noen instrumenter står plassert i bratt terreng og kan være utsatt for </w:t>
            </w:r>
            <w:r w:rsidR="004D1806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snøskred, men også potensielt steinsprang og jord- og flomskred. Dette er normalt vurdert i skredvarslingsplanen, men installatør må ta hensyn til </w:t>
            </w:r>
            <w:r w:rsidR="00384995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plassering for å unngå skade og økte kostnader ved drift. </w:t>
            </w:r>
            <w:r w:rsidR="00262CF5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Det kan være behov for tilpassning av plassering og dette kan gjøres underveis av installasjon, men kan påvirke k</w:t>
            </w:r>
            <w:r w:rsidR="002D0ADC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ostnadsbildet. </w:t>
            </w:r>
          </w:p>
        </w:tc>
      </w:tr>
      <w:tr w:rsidR="00653D2F" w14:paraId="748290DC" w14:textId="77777777" w:rsidTr="4A7AD33A">
        <w:sdt>
          <w:sdtPr>
            <w:id w:val="551345543"/>
            <w:placeholder>
              <w:docPart w:val="27C8343A70314E29B5CC4AE0B08E445A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30" w:type="dxa"/>
                <w:gridSpan w:val="2"/>
              </w:tcPr>
              <w:p w14:paraId="5255C76E" w14:textId="6F1BB052" w:rsidR="00653D2F" w:rsidRPr="000C24AC" w:rsidRDefault="00653D2F" w:rsidP="00653D2F">
                <w:pPr>
                  <w:ind w:left="360"/>
                  <w:rPr>
                    <w:b/>
                    <w:bCs/>
                  </w:rPr>
                </w:pPr>
                <w:r>
                  <w:t>Velg</w:t>
                </w:r>
              </w:p>
            </w:tc>
          </w:sdtContent>
        </w:sdt>
        <w:tc>
          <w:tcPr>
            <w:tcW w:w="7737" w:type="dxa"/>
            <w:gridSpan w:val="2"/>
          </w:tcPr>
          <w:p w14:paraId="1D0218EA" w14:textId="297D43F0" w:rsidR="00653D2F" w:rsidRPr="000C24AC" w:rsidRDefault="00653D2F" w:rsidP="00653D2F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Velg Ja eller Nei</w:t>
            </w:r>
          </w:p>
        </w:tc>
      </w:tr>
      <w:tr w:rsidR="00653D2F" w14:paraId="401CEDA4" w14:textId="77777777" w:rsidTr="4A7AD33A">
        <w:tc>
          <w:tcPr>
            <w:tcW w:w="9067" w:type="dxa"/>
            <w:gridSpan w:val="4"/>
          </w:tcPr>
          <w:p w14:paraId="416AFA9B" w14:textId="2A666377" w:rsidR="00653D2F" w:rsidRPr="007C2F52" w:rsidRDefault="00653D2F" w:rsidP="4A7AD33A">
            <w:pPr>
              <w:pStyle w:val="Brdtek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7C2F52">
              <w:rPr>
                <w:b/>
                <w:bCs/>
              </w:rPr>
              <w:t xml:space="preserve">Ønsker oppdragsgiver å bestille </w:t>
            </w:r>
            <w:r w:rsidR="00215BD0">
              <w:rPr>
                <w:b/>
                <w:bCs/>
              </w:rPr>
              <w:t>levering av GPX punkter</w:t>
            </w:r>
            <w:r w:rsidR="783E75C5">
              <w:rPr>
                <w:b/>
                <w:bCs/>
              </w:rPr>
              <w:t xml:space="preserve"> og annen metadata til</w:t>
            </w:r>
            <w:r w:rsidR="00215BD0">
              <w:rPr>
                <w:b/>
                <w:bCs/>
              </w:rPr>
              <w:t xml:space="preserve"> instrumentering</w:t>
            </w:r>
            <w:r w:rsidRPr="007C2F52">
              <w:rPr>
                <w:b/>
                <w:bCs/>
              </w:rPr>
              <w:t xml:space="preserve"> som tillegg? </w:t>
            </w:r>
            <w:r w:rsidRPr="00F56481">
              <w:rPr>
                <w:rFonts w:ascii="Arial" w:hAnsi="Arial" w:cs="Arial"/>
              </w:rPr>
              <w:t xml:space="preserve"> </w:t>
            </w:r>
            <w:r w:rsidRPr="4A7AD33A">
              <w:rPr>
                <w:rFonts w:ascii="Arial" w:hAnsi="Arial" w:cs="Arial"/>
                <w:i/>
                <w:iCs/>
              </w:rPr>
              <w:t xml:space="preserve"> </w:t>
            </w:r>
            <w:r w:rsidR="4AE5ED6F" w:rsidRPr="4A7AD33A">
              <w:rPr>
                <w:rFonts w:ascii="Arial" w:hAnsi="Arial" w:cs="Arial"/>
                <w:i/>
                <w:iCs/>
              </w:rPr>
              <w:t>Anbefales, forvaltes av risikoeier.</w:t>
            </w:r>
            <w:r w:rsidR="4AE5ED6F" w:rsidRPr="00F56481">
              <w:rPr>
                <w:rFonts w:ascii="Arial" w:hAnsi="Arial" w:cs="Arial"/>
              </w:rPr>
              <w:t xml:space="preserve"> </w:t>
            </w:r>
          </w:p>
        </w:tc>
      </w:tr>
      <w:tr w:rsidR="00653D2F" w14:paraId="312BA7B4" w14:textId="77777777" w:rsidTr="4A7AD33A">
        <w:sdt>
          <w:sdtPr>
            <w:id w:val="1508164977"/>
            <w:placeholder>
              <w:docPart w:val="302601B8390145B9BBBB7086C3BFAC37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30" w:type="dxa"/>
                <w:gridSpan w:val="2"/>
              </w:tcPr>
              <w:p w14:paraId="3CDA3922" w14:textId="2F9FFE83" w:rsidR="00653D2F" w:rsidRPr="007C2F52" w:rsidRDefault="00653D2F" w:rsidP="00653D2F">
                <w:pPr>
                  <w:pStyle w:val="Brdtekst"/>
                  <w:ind w:left="720"/>
                  <w:rPr>
                    <w:b/>
                    <w:bCs/>
                  </w:rPr>
                </w:pPr>
                <w:r>
                  <w:t>Velg</w:t>
                </w:r>
              </w:p>
            </w:tc>
          </w:sdtContent>
        </w:sdt>
        <w:tc>
          <w:tcPr>
            <w:tcW w:w="7737" w:type="dxa"/>
            <w:gridSpan w:val="2"/>
          </w:tcPr>
          <w:p w14:paraId="1B83FA72" w14:textId="1A88B700" w:rsidR="00653D2F" w:rsidRPr="007C2F52" w:rsidRDefault="00653D2F" w:rsidP="00653D2F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Velg Ja eller Nei</w:t>
            </w:r>
          </w:p>
        </w:tc>
      </w:tr>
      <w:tr w:rsidR="001B1761" w14:paraId="56D21793" w14:textId="77777777" w:rsidTr="4A7AD33A">
        <w:tc>
          <w:tcPr>
            <w:tcW w:w="9067" w:type="dxa"/>
            <w:gridSpan w:val="4"/>
          </w:tcPr>
          <w:p w14:paraId="23FC63B5" w14:textId="4BC44679" w:rsidR="001B1761" w:rsidRPr="00A44FE0" w:rsidRDefault="00A32F0F" w:rsidP="001B1761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Skal instrumenter rigges for levering av data til MET/NVE</w:t>
            </w:r>
            <w:r w:rsidR="001B1761" w:rsidRPr="00A44FE0">
              <w:rPr>
                <w:b/>
                <w:bCs/>
              </w:rPr>
              <w:t xml:space="preserve"> </w:t>
            </w:r>
          </w:p>
          <w:p w14:paraId="2489D58C" w14:textId="3B39FEC9" w:rsidR="001B1761" w:rsidRPr="00A92BA1" w:rsidRDefault="00A32F0F" w:rsidP="002141AD">
            <w:pPr>
              <w:pStyle w:val="Brdtekst"/>
              <w:ind w:left="720"/>
              <w:rPr>
                <w:i/>
                <w:iCs/>
              </w:rPr>
            </w:pPr>
            <w:r w:rsidRPr="00A92BA1">
              <w:rPr>
                <w:i/>
                <w:iCs/>
              </w:rPr>
              <w:t xml:space="preserve">Værstasjoner som møter krav til MET skal sende data </w:t>
            </w:r>
            <w:r w:rsidR="00007FB0">
              <w:rPr>
                <w:i/>
                <w:iCs/>
              </w:rPr>
              <w:t>iht. spesifikasjoner</w:t>
            </w:r>
            <w:r w:rsidR="00A92BA1" w:rsidRPr="00A92BA1">
              <w:rPr>
                <w:i/>
                <w:iCs/>
              </w:rPr>
              <w:t>. Data knyttet til snødybder skal leveres til NVE. Dette skal legges til</w:t>
            </w:r>
            <w:r w:rsidR="00007FB0">
              <w:rPr>
                <w:i/>
                <w:iCs/>
              </w:rPr>
              <w:t>passes</w:t>
            </w:r>
            <w:r w:rsidR="00A92BA1" w:rsidRPr="00A92BA1">
              <w:rPr>
                <w:i/>
                <w:iCs/>
              </w:rPr>
              <w:t xml:space="preserve"> ved installasjon. Systemet skal også være tilgjengelig for leverandør av </w:t>
            </w:r>
            <w:r w:rsidR="00922F9A">
              <w:rPr>
                <w:i/>
                <w:iCs/>
              </w:rPr>
              <w:t>stedsspesifikk skred</w:t>
            </w:r>
            <w:r w:rsidR="00A92BA1" w:rsidRPr="00A92BA1">
              <w:rPr>
                <w:i/>
                <w:iCs/>
              </w:rPr>
              <w:t>varslingstjeneste.</w:t>
            </w:r>
            <w:r w:rsidR="001B1761" w:rsidRPr="00A92BA1">
              <w:rPr>
                <w:i/>
                <w:iCs/>
              </w:rPr>
              <w:t xml:space="preserve"> </w:t>
            </w:r>
          </w:p>
        </w:tc>
      </w:tr>
      <w:tr w:rsidR="001B1761" w14:paraId="3AEF2E96" w14:textId="77777777" w:rsidTr="4A7AD33A">
        <w:sdt>
          <w:sdtPr>
            <w:id w:val="603840598"/>
            <w:placeholder>
              <w:docPart w:val="12162D15218448CFB85E38240EC4E8EC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23" w:type="dxa"/>
              </w:tcPr>
              <w:p w14:paraId="54DF59B0" w14:textId="77777777" w:rsidR="001B1761" w:rsidRDefault="001B1761" w:rsidP="002141AD">
                <w:pPr>
                  <w:pStyle w:val="Brdtekst"/>
                  <w:ind w:left="720"/>
                </w:pPr>
                <w:r>
                  <w:t>Velg</w:t>
                </w:r>
              </w:p>
            </w:tc>
          </w:sdtContent>
        </w:sdt>
        <w:tc>
          <w:tcPr>
            <w:tcW w:w="7744" w:type="dxa"/>
            <w:gridSpan w:val="3"/>
          </w:tcPr>
          <w:p w14:paraId="1780955F" w14:textId="77777777" w:rsidR="001B1761" w:rsidRDefault="001B1761" w:rsidP="002141AD">
            <w:pPr>
              <w:pStyle w:val="Brdtekst"/>
              <w:ind w:left="720"/>
            </w:pPr>
            <w:r>
              <w:rPr>
                <w:b/>
                <w:bCs/>
              </w:rPr>
              <w:t>Velg Ja eller Nei</w:t>
            </w:r>
          </w:p>
        </w:tc>
      </w:tr>
      <w:tr w:rsidR="00617E78" w14:paraId="027C8930" w14:textId="77777777" w:rsidTr="4A7AD33A">
        <w:tc>
          <w:tcPr>
            <w:tcW w:w="9067" w:type="dxa"/>
            <w:gridSpan w:val="4"/>
          </w:tcPr>
          <w:p w14:paraId="665C6ADD" w14:textId="4CB8F23A" w:rsidR="00617E78" w:rsidRDefault="00617E78" w:rsidP="00617E78">
            <w:pPr>
              <w:pStyle w:val="Brdtekst"/>
              <w:ind w:left="720"/>
              <w:rPr>
                <w:b/>
                <w:bCs/>
              </w:rPr>
            </w:pPr>
            <w:r>
              <w:t xml:space="preserve">Oppdragsgiver ønsker tilbud på dette oppdraget utført i henhold til </w:t>
            </w:r>
            <w:r>
              <w:rPr>
                <w:i/>
              </w:rPr>
              <w:t>Veileder Stedspesifikk Snøskredvarsling</w:t>
            </w:r>
            <w:r w:rsidR="00A92BA1">
              <w:rPr>
                <w:i/>
              </w:rPr>
              <w:t xml:space="preserve"> og FoU </w:t>
            </w:r>
            <w:r w:rsidR="00922F9A">
              <w:rPr>
                <w:i/>
              </w:rPr>
              <w:t>I</w:t>
            </w:r>
            <w:r w:rsidR="00A92BA1">
              <w:rPr>
                <w:i/>
              </w:rPr>
              <w:t>nstrumentering</w:t>
            </w:r>
            <w:r w:rsidR="00922F9A">
              <w:rPr>
                <w:i/>
              </w:rPr>
              <w:t>, Skred AS (2025)</w:t>
            </w:r>
            <w:r w:rsidR="00A92BA1">
              <w:rPr>
                <w:i/>
              </w:rPr>
              <w:t>.</w:t>
            </w:r>
            <w:r>
              <w:t xml:space="preserve"> Oppdragsgiver legger til grunn at utførende foretak innehar nødvendig kompetanse for å påta seg dette oppdraget. </w:t>
            </w:r>
            <w:r>
              <w:br/>
            </w:r>
          </w:p>
        </w:tc>
      </w:tr>
    </w:tbl>
    <w:p w14:paraId="7251FE3C" w14:textId="77777777" w:rsidR="00AB667E" w:rsidRPr="001F39D8" w:rsidRDefault="00AB667E" w:rsidP="001F39D8">
      <w:pPr>
        <w:pStyle w:val="Brdtekst"/>
      </w:pPr>
    </w:p>
    <w:sectPr w:rsidR="00AB667E" w:rsidRPr="001F39D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03E" w14:textId="77777777" w:rsidR="00614CB0" w:rsidRDefault="00614CB0" w:rsidP="00DB559F">
      <w:pPr>
        <w:spacing w:line="240" w:lineRule="auto"/>
      </w:pPr>
      <w:r>
        <w:separator/>
      </w:r>
    </w:p>
  </w:endnote>
  <w:endnote w:type="continuationSeparator" w:id="0">
    <w:p w14:paraId="777D2C9A" w14:textId="77777777" w:rsidR="00614CB0" w:rsidRDefault="00614CB0" w:rsidP="00DB559F">
      <w:pPr>
        <w:spacing w:line="240" w:lineRule="auto"/>
      </w:pPr>
      <w:r>
        <w:continuationSeparator/>
      </w:r>
    </w:p>
  </w:endnote>
  <w:endnote w:type="continuationNotice" w:id="1">
    <w:p w14:paraId="622B4511" w14:textId="77777777" w:rsidR="00614CB0" w:rsidRDefault="00614C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5917" w14:textId="77777777" w:rsidR="00614CB0" w:rsidRDefault="00614CB0" w:rsidP="00DB559F">
      <w:pPr>
        <w:spacing w:line="240" w:lineRule="auto"/>
      </w:pPr>
      <w:r>
        <w:separator/>
      </w:r>
    </w:p>
  </w:footnote>
  <w:footnote w:type="continuationSeparator" w:id="0">
    <w:p w14:paraId="03183BC5" w14:textId="77777777" w:rsidR="00614CB0" w:rsidRDefault="00614CB0" w:rsidP="00DB559F">
      <w:pPr>
        <w:spacing w:line="240" w:lineRule="auto"/>
      </w:pPr>
      <w:r>
        <w:continuationSeparator/>
      </w:r>
    </w:p>
  </w:footnote>
  <w:footnote w:type="continuationNotice" w:id="1">
    <w:p w14:paraId="1356CC59" w14:textId="77777777" w:rsidR="00614CB0" w:rsidRDefault="00614C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5AC" w14:textId="0AADBF45" w:rsidR="00DB559F" w:rsidRDefault="00DB559F">
    <w:pPr>
      <w:pStyle w:val="Topptekst"/>
    </w:pPr>
    <w:r>
      <w:rPr>
        <w:noProof/>
      </w:rPr>
      <w:drawing>
        <wp:inline distT="114300" distB="114300" distL="114300" distR="114300" wp14:anchorId="468F7350" wp14:editId="01712754">
          <wp:extent cx="1371600" cy="647700"/>
          <wp:effectExtent l="0" t="0" r="0" b="0"/>
          <wp:docPr id="2" name="image1.png" descr="Et bilde som inneholder tekst, Font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t bilde som inneholder tekst, Font&#10;&#10;KI-generert innhold kan være fei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10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2AFBE3" w14:textId="77777777" w:rsidR="00DB559F" w:rsidRDefault="00DB5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856"/>
    <w:multiLevelType w:val="hybridMultilevel"/>
    <w:tmpl w:val="83C21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4"/>
  </w:num>
  <w:num w:numId="2" w16cid:durableId="1682274548">
    <w:abstractNumId w:val="1"/>
  </w:num>
  <w:num w:numId="3" w16cid:durableId="1763799874">
    <w:abstractNumId w:val="3"/>
  </w:num>
  <w:num w:numId="4" w16cid:durableId="146945989">
    <w:abstractNumId w:val="3"/>
  </w:num>
  <w:num w:numId="5" w16cid:durableId="1119641392">
    <w:abstractNumId w:val="3"/>
  </w:num>
  <w:num w:numId="6" w16cid:durableId="1834369814">
    <w:abstractNumId w:val="3"/>
  </w:num>
  <w:num w:numId="7" w16cid:durableId="1483228996">
    <w:abstractNumId w:val="3"/>
  </w:num>
  <w:num w:numId="8" w16cid:durableId="1347755600">
    <w:abstractNumId w:val="3"/>
  </w:num>
  <w:num w:numId="9" w16cid:durableId="447891678">
    <w:abstractNumId w:val="3"/>
  </w:num>
  <w:num w:numId="10" w16cid:durableId="980772895">
    <w:abstractNumId w:val="3"/>
  </w:num>
  <w:num w:numId="11" w16cid:durableId="786002546">
    <w:abstractNumId w:val="2"/>
  </w:num>
  <w:num w:numId="12" w16cid:durableId="1334607239">
    <w:abstractNumId w:val="4"/>
  </w:num>
  <w:num w:numId="13" w16cid:durableId="1988702026">
    <w:abstractNumId w:val="1"/>
  </w:num>
  <w:num w:numId="14" w16cid:durableId="449280837">
    <w:abstractNumId w:val="3"/>
  </w:num>
  <w:num w:numId="15" w16cid:durableId="1553031250">
    <w:abstractNumId w:val="3"/>
  </w:num>
  <w:num w:numId="16" w16cid:durableId="1759328959">
    <w:abstractNumId w:val="3"/>
  </w:num>
  <w:num w:numId="17" w16cid:durableId="1942714748">
    <w:abstractNumId w:val="3"/>
  </w:num>
  <w:num w:numId="18" w16cid:durableId="1342779499">
    <w:abstractNumId w:val="3"/>
  </w:num>
  <w:num w:numId="19" w16cid:durableId="970404890">
    <w:abstractNumId w:val="3"/>
  </w:num>
  <w:num w:numId="20" w16cid:durableId="197662819">
    <w:abstractNumId w:val="3"/>
  </w:num>
  <w:num w:numId="21" w16cid:durableId="943879899">
    <w:abstractNumId w:val="3"/>
  </w:num>
  <w:num w:numId="22" w16cid:durableId="51588597">
    <w:abstractNumId w:val="2"/>
  </w:num>
  <w:num w:numId="23" w16cid:durableId="1141072534">
    <w:abstractNumId w:val="4"/>
  </w:num>
  <w:num w:numId="24" w16cid:durableId="1752505806">
    <w:abstractNumId w:val="1"/>
  </w:num>
  <w:num w:numId="25" w16cid:durableId="916936747">
    <w:abstractNumId w:val="3"/>
  </w:num>
  <w:num w:numId="26" w16cid:durableId="205409422">
    <w:abstractNumId w:val="3"/>
  </w:num>
  <w:num w:numId="27" w16cid:durableId="162011222">
    <w:abstractNumId w:val="3"/>
  </w:num>
  <w:num w:numId="28" w16cid:durableId="445122171">
    <w:abstractNumId w:val="3"/>
  </w:num>
  <w:num w:numId="29" w16cid:durableId="802387903">
    <w:abstractNumId w:val="3"/>
  </w:num>
  <w:num w:numId="30" w16cid:durableId="653141626">
    <w:abstractNumId w:val="3"/>
  </w:num>
  <w:num w:numId="31" w16cid:durableId="645741635">
    <w:abstractNumId w:val="3"/>
  </w:num>
  <w:num w:numId="32" w16cid:durableId="378170291">
    <w:abstractNumId w:val="3"/>
  </w:num>
  <w:num w:numId="33" w16cid:durableId="1859082503">
    <w:abstractNumId w:val="2"/>
  </w:num>
  <w:num w:numId="34" w16cid:durableId="324555240">
    <w:abstractNumId w:val="4"/>
  </w:num>
  <w:num w:numId="35" w16cid:durableId="1665161901">
    <w:abstractNumId w:val="1"/>
  </w:num>
  <w:num w:numId="36" w16cid:durableId="51893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9F"/>
    <w:rsid w:val="00007FB0"/>
    <w:rsid w:val="00040135"/>
    <w:rsid w:val="00040FBD"/>
    <w:rsid w:val="000449F5"/>
    <w:rsid w:val="000607DE"/>
    <w:rsid w:val="000756FA"/>
    <w:rsid w:val="000A32DB"/>
    <w:rsid w:val="000C24AC"/>
    <w:rsid w:val="000E17C4"/>
    <w:rsid w:val="000F6185"/>
    <w:rsid w:val="00103C8A"/>
    <w:rsid w:val="001370C3"/>
    <w:rsid w:val="00147C5C"/>
    <w:rsid w:val="00161D8A"/>
    <w:rsid w:val="00186A45"/>
    <w:rsid w:val="001A241A"/>
    <w:rsid w:val="001B1761"/>
    <w:rsid w:val="001E3C9F"/>
    <w:rsid w:val="001F39D8"/>
    <w:rsid w:val="00206DE0"/>
    <w:rsid w:val="00212CEA"/>
    <w:rsid w:val="00215BD0"/>
    <w:rsid w:val="002314F9"/>
    <w:rsid w:val="00262CF5"/>
    <w:rsid w:val="002B6A69"/>
    <w:rsid w:val="002C15D2"/>
    <w:rsid w:val="002D0ADC"/>
    <w:rsid w:val="002D0E5E"/>
    <w:rsid w:val="00305665"/>
    <w:rsid w:val="003511AE"/>
    <w:rsid w:val="00353B35"/>
    <w:rsid w:val="00373B84"/>
    <w:rsid w:val="00373E6C"/>
    <w:rsid w:val="00375F2A"/>
    <w:rsid w:val="0037675F"/>
    <w:rsid w:val="00384995"/>
    <w:rsid w:val="00395921"/>
    <w:rsid w:val="003B057C"/>
    <w:rsid w:val="00405C94"/>
    <w:rsid w:val="00407731"/>
    <w:rsid w:val="0041133F"/>
    <w:rsid w:val="0043528D"/>
    <w:rsid w:val="004610FB"/>
    <w:rsid w:val="00461D49"/>
    <w:rsid w:val="004674E5"/>
    <w:rsid w:val="00496E6C"/>
    <w:rsid w:val="004A3C5A"/>
    <w:rsid w:val="004C0EBF"/>
    <w:rsid w:val="004D111C"/>
    <w:rsid w:val="004D1806"/>
    <w:rsid w:val="004E433D"/>
    <w:rsid w:val="00520C6E"/>
    <w:rsid w:val="00533CA9"/>
    <w:rsid w:val="00586930"/>
    <w:rsid w:val="00586BED"/>
    <w:rsid w:val="00590D55"/>
    <w:rsid w:val="005B54CD"/>
    <w:rsid w:val="005E2340"/>
    <w:rsid w:val="006056A4"/>
    <w:rsid w:val="00614CB0"/>
    <w:rsid w:val="00617E78"/>
    <w:rsid w:val="00630867"/>
    <w:rsid w:val="00653D2F"/>
    <w:rsid w:val="0066300D"/>
    <w:rsid w:val="00684CAA"/>
    <w:rsid w:val="006A6FD1"/>
    <w:rsid w:val="006B52C0"/>
    <w:rsid w:val="006C1211"/>
    <w:rsid w:val="006E0C08"/>
    <w:rsid w:val="006F407E"/>
    <w:rsid w:val="00721412"/>
    <w:rsid w:val="00742A92"/>
    <w:rsid w:val="00767AE3"/>
    <w:rsid w:val="007C2F52"/>
    <w:rsid w:val="007E7E85"/>
    <w:rsid w:val="007F6C78"/>
    <w:rsid w:val="0081053E"/>
    <w:rsid w:val="008236ED"/>
    <w:rsid w:val="00827F20"/>
    <w:rsid w:val="00847E5D"/>
    <w:rsid w:val="00882487"/>
    <w:rsid w:val="008B443C"/>
    <w:rsid w:val="008B7A24"/>
    <w:rsid w:val="00922F9A"/>
    <w:rsid w:val="00982EB3"/>
    <w:rsid w:val="009E01A8"/>
    <w:rsid w:val="009E75FF"/>
    <w:rsid w:val="00A00A20"/>
    <w:rsid w:val="00A32F0F"/>
    <w:rsid w:val="00A44FE0"/>
    <w:rsid w:val="00A816D9"/>
    <w:rsid w:val="00A92BA1"/>
    <w:rsid w:val="00AB667E"/>
    <w:rsid w:val="00AB714F"/>
    <w:rsid w:val="00AD537E"/>
    <w:rsid w:val="00AF4134"/>
    <w:rsid w:val="00B250CD"/>
    <w:rsid w:val="00B44C7B"/>
    <w:rsid w:val="00B66D4B"/>
    <w:rsid w:val="00B76F1E"/>
    <w:rsid w:val="00B84D5A"/>
    <w:rsid w:val="00B93BE3"/>
    <w:rsid w:val="00B965C7"/>
    <w:rsid w:val="00BC2840"/>
    <w:rsid w:val="00C02AF3"/>
    <w:rsid w:val="00C05F09"/>
    <w:rsid w:val="00C17519"/>
    <w:rsid w:val="00C32CC0"/>
    <w:rsid w:val="00CB03EC"/>
    <w:rsid w:val="00CD2855"/>
    <w:rsid w:val="00CE3883"/>
    <w:rsid w:val="00CF6D92"/>
    <w:rsid w:val="00D32960"/>
    <w:rsid w:val="00D37DC1"/>
    <w:rsid w:val="00D73FAC"/>
    <w:rsid w:val="00D9211C"/>
    <w:rsid w:val="00DB412F"/>
    <w:rsid w:val="00DB559F"/>
    <w:rsid w:val="00DC6FDC"/>
    <w:rsid w:val="00E24BF2"/>
    <w:rsid w:val="00E30795"/>
    <w:rsid w:val="00E57CBB"/>
    <w:rsid w:val="00E62034"/>
    <w:rsid w:val="00E71036"/>
    <w:rsid w:val="00E71C8F"/>
    <w:rsid w:val="00E93AFF"/>
    <w:rsid w:val="00EB2F49"/>
    <w:rsid w:val="00EF360A"/>
    <w:rsid w:val="00F2406C"/>
    <w:rsid w:val="00F351EA"/>
    <w:rsid w:val="00F35C8C"/>
    <w:rsid w:val="00F43781"/>
    <w:rsid w:val="00F530E1"/>
    <w:rsid w:val="12B71B17"/>
    <w:rsid w:val="1A0FE3C6"/>
    <w:rsid w:val="335E1E78"/>
    <w:rsid w:val="41C9DD7A"/>
    <w:rsid w:val="4A7AD33A"/>
    <w:rsid w:val="4AE5ED6F"/>
    <w:rsid w:val="783E75C5"/>
    <w:rsid w:val="7D725733"/>
    <w:rsid w:val="7EC2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D25"/>
  <w15:chartTrackingRefBased/>
  <w15:docId w15:val="{3A1336AB-6DA4-426B-B5F0-F1A129A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B3"/>
    <w:pPr>
      <w:spacing w:line="280" w:lineRule="atLeast"/>
    </w:pPr>
    <w:rPr>
      <w:rFonts w:ascii="Times" w:hAnsi="Times" w:cs="Times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rFonts w:ascii="Source Sans Pro" w:hAnsi="Source Sans Pro" w:cs="Times New Roman"/>
      <w:b/>
      <w:bCs/>
      <w:kern w:val="2"/>
      <w:sz w:val="48"/>
      <w:szCs w:val="2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rFonts w:ascii="Source Sans Pro" w:hAnsi="Source Sans Pro" w:cs="Times New Roman"/>
      <w:b/>
      <w:kern w:val="2"/>
      <w:sz w:val="36"/>
      <w:szCs w:val="20"/>
      <w:lang w:eastAsia="en-US"/>
      <w14:ligatures w14:val="standardContextual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 w:line="300" w:lineRule="exact"/>
      <w:outlineLvl w:val="2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spacing w:line="300" w:lineRule="exact"/>
      <w:outlineLvl w:val="4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spacing w:line="300" w:lineRule="exact"/>
      <w:outlineLvl w:val="5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spacing w:line="300" w:lineRule="exact"/>
      <w:outlineLvl w:val="8"/>
    </w:pPr>
    <w:rPr>
      <w:rFonts w:ascii="Source Sans Pro" w:hAnsi="Source Sans Pro" w:cs="Times New Roman"/>
      <w:b/>
      <w:bCs/>
      <w:i/>
      <w:iCs/>
      <w:smallCaps/>
      <w:color w:val="084F4F" w:themeColor="accent6" w:themeShade="80"/>
      <w:kern w:val="2"/>
      <w:szCs w:val="20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rFonts w:ascii="Source Sans Pro" w:hAnsi="Source Sans Pro"/>
      <w:b/>
      <w:bCs/>
      <w:i/>
      <w:iCs/>
      <w:smallCaps/>
      <w:color w:val="084F4F" w:themeColor="accent6" w:themeShade="80"/>
      <w:sz w:val="22"/>
    </w:rPr>
  </w:style>
  <w:style w:type="paragraph" w:styleId="Bildetekst">
    <w:name w:val="caption"/>
    <w:basedOn w:val="Normal"/>
    <w:next w:val="Normal"/>
    <w:qFormat/>
    <w:rsid w:val="004E433D"/>
    <w:pPr>
      <w:spacing w:line="300" w:lineRule="exact"/>
    </w:pPr>
    <w:rPr>
      <w:rFonts w:ascii="Source Sans Pro" w:hAnsi="Source Sans Pro" w:cs="Times New Roman"/>
      <w:i/>
      <w:kern w:val="2"/>
      <w:szCs w:val="20"/>
      <w:lang w:eastAsia="en-US"/>
      <w14:ligatures w14:val="standardContextual"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rFonts w:ascii="Source Sans Pro" w:hAnsi="Source Sans Pro" w:cs="Times New Roman"/>
      <w:b/>
      <w:kern w:val="28"/>
      <w:sz w:val="48"/>
      <w:szCs w:val="20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  <w:sz w:val="22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pPr>
      <w:spacing w:line="300" w:lineRule="exact"/>
    </w:pPr>
    <w:rPr>
      <w:rFonts w:ascii="Source Sans Pro" w:hAnsi="Source Sans Pro" w:cs="Times New Roman"/>
      <w:i/>
      <w:iCs/>
      <w:kern w:val="2"/>
      <w:szCs w:val="20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rFonts w:ascii="Source Sans Pro" w:hAnsi="Source Sans Pro"/>
      <w:i/>
      <w:iCs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 w:line="300" w:lineRule="exact"/>
      <w:ind w:left="1440" w:right="1440"/>
    </w:pPr>
    <w:rPr>
      <w:rFonts w:ascii="Source Sans Pro" w:hAnsi="Source Sans Pro" w:cs="Times New Roman"/>
      <w:b/>
      <w:bCs/>
      <w:i/>
      <w:iCs/>
      <w:kern w:val="2"/>
      <w:szCs w:val="20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rFonts w:ascii="Source Sans Pro" w:hAnsi="Source Sans Pro"/>
      <w:b/>
      <w:bCs/>
      <w:i/>
      <w:iCs/>
      <w:sz w:val="22"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rFonts w:ascii="Source Sans Pro" w:hAnsi="Source Sans Pro" w:cs="Times New Roman"/>
      <w:b/>
      <w:noProof/>
      <w:kern w:val="28"/>
      <w:sz w:val="32"/>
      <w:szCs w:val="20"/>
      <w:lang w:eastAsia="en-US"/>
      <w14:ligatures w14:val="standardContextual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styleId="Hyperkobling">
    <w:name w:val="Hyperlink"/>
    <w:basedOn w:val="Standardskriftforavsnitt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spacing w:line="300" w:lineRule="exact"/>
      <w:contextualSpacing/>
    </w:pPr>
    <w:rPr>
      <w:rFonts w:ascii="Source Sans Pro" w:hAnsi="Source Sans Pro" w:cs="Times New Roman"/>
      <w:kern w:val="2"/>
      <w:szCs w:val="24"/>
      <w:lang w:eastAsia="en-US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DB559F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DB559F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39"/>
    <w:rsid w:val="00DB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D537E"/>
    <w:rPr>
      <w:color w:val="60656C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D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D537E"/>
    <w:rPr>
      <w:rFonts w:ascii="Times" w:hAnsi="Times" w:cs="Times"/>
      <w:kern w:val="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537E"/>
    <w:rPr>
      <w:rFonts w:ascii="Times" w:hAnsi="Times" w:cs="Times"/>
      <w:b/>
      <w:bCs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C8343A70314E29B5CC4AE0B08E44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DF4D92-78F0-445D-A3D6-EAE0F2A603A6}"/>
      </w:docPartPr>
      <w:docPartBody>
        <w:p w:rsidR="00476E9F" w:rsidRDefault="00476E9F" w:rsidP="00476E9F">
          <w:pPr>
            <w:pStyle w:val="27C8343A70314E29B5CC4AE0B08E445A"/>
          </w:pPr>
          <w:r>
            <w:t>Velg</w:t>
          </w:r>
        </w:p>
      </w:docPartBody>
    </w:docPart>
    <w:docPart>
      <w:docPartPr>
        <w:name w:val="302601B8390145B9BBBB7086C3BFA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D475E-A7EB-4C67-A5D7-C7C4E1D6A974}"/>
      </w:docPartPr>
      <w:docPartBody>
        <w:p w:rsidR="00476E9F" w:rsidRDefault="00476E9F" w:rsidP="00476E9F">
          <w:pPr>
            <w:pStyle w:val="302601B8390145B9BBBB7086C3BFAC37"/>
          </w:pPr>
          <w:r>
            <w:t>Velg</w:t>
          </w:r>
        </w:p>
      </w:docPartBody>
    </w:docPart>
    <w:docPart>
      <w:docPartPr>
        <w:name w:val="12162D15218448CFB85E38240EC4E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82241-A55D-41AE-9995-65EDA1C91A0B}"/>
      </w:docPartPr>
      <w:docPartBody>
        <w:p w:rsidR="00476E9F" w:rsidRDefault="00476E9F" w:rsidP="00476E9F">
          <w:pPr>
            <w:pStyle w:val="12162D15218448CFB85E38240EC4E8EC"/>
          </w:pPr>
          <w:r>
            <w:t>Velg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4"/>
    <w:rsid w:val="00186A45"/>
    <w:rsid w:val="00373B84"/>
    <w:rsid w:val="00476E9F"/>
    <w:rsid w:val="00866763"/>
    <w:rsid w:val="00B971C7"/>
    <w:rsid w:val="00DC6FDC"/>
    <w:rsid w:val="00E71036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7C8343A70314E29B5CC4AE0B08E445A">
    <w:name w:val="27C8343A70314E29B5CC4AE0B08E445A"/>
    <w:rsid w:val="00476E9F"/>
  </w:style>
  <w:style w:type="paragraph" w:customStyle="1" w:styleId="302601B8390145B9BBBB7086C3BFAC37">
    <w:name w:val="302601B8390145B9BBBB7086C3BFAC37"/>
    <w:rsid w:val="00476E9F"/>
  </w:style>
  <w:style w:type="paragraph" w:customStyle="1" w:styleId="12162D15218448CFB85E38240EC4E8EC">
    <w:name w:val="12162D15218448CFB85E38240EC4E8EC"/>
    <w:rsid w:val="00476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3554FA-378B-412E-AA4A-2FBF7AC85027}">
  <we:reference id="62be9fbd-95fc-4188-bf33-558f61c7bd0e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2e91a7af-8b07-4057-ba9d-16e99ec581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315F0BDE0044BF9C4560DE386A44" ma:contentTypeVersion="14" ma:contentTypeDescription="Opprett et nytt dokument." ma:contentTypeScope="" ma:versionID="4c13307c91faa7175f1c87d5ba31bd4b">
  <xsd:schema xmlns:xsd="http://www.w3.org/2001/XMLSchema" xmlns:xs="http://www.w3.org/2001/XMLSchema" xmlns:p="http://schemas.microsoft.com/office/2006/metadata/properties" xmlns:ns2="08670d86-fc33-4f61-bf51-96e019343c8b" xmlns:ns3="2e91a7af-8b07-4057-ba9d-16e99ec5817e" targetNamespace="http://schemas.microsoft.com/office/2006/metadata/properties" ma:root="true" ma:fieldsID="c28120e032d3b00685358002b7ff9255" ns2:_="" ns3:_="">
    <xsd:import namespace="08670d86-fc33-4f61-bf51-96e019343c8b"/>
    <xsd:import namespace="2e91a7af-8b07-4057-ba9d-16e99ec581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acf138b-aa0e-47b2-ac78-2d52b50b8774}" ma:internalName="TaxCatchAll" ma:showField="CatchAllData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acf138b-aa0e-47b2-ac78-2d52b50b8774}" ma:internalName="TaxCatchAllLabel" ma:readOnly="true" ma:showField="CatchAllDataLabel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a7af-8b07-4057-ba9d-16e99ec5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450F-4E47-44E8-9DD6-3595354561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FEAD33-ADEA-47E5-BEEB-F601EAD96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D62CA-6577-4CFA-AA4A-D8E6CAC6522C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2e91a7af-8b07-4057-ba9d-16e99ec5817e"/>
  </ds:schemaRefs>
</ds:datastoreItem>
</file>

<file path=customXml/itemProps4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F94FD2-C804-4BED-BEB2-27ACC2915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2e91a7af-8b07-4057-ba9d-16e99ec5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2391</Characters>
  <Application>Microsoft Office Word</Application>
  <DocSecurity>0</DocSecurity>
  <Lines>59</Lines>
  <Paragraphs>40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29</cp:revision>
  <dcterms:created xsi:type="dcterms:W3CDTF">2025-05-06T09:02:00Z</dcterms:created>
  <dcterms:modified xsi:type="dcterms:W3CDTF">2025-10-23T11:58:00Z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0x0101005FDC315F0BDE0044BF9C4560DE386A44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